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03" w:rsidRPr="00D05234" w:rsidRDefault="006E694C" w:rsidP="006E694C">
      <w:pPr>
        <w:jc w:val="center"/>
        <w:rPr>
          <w:rFonts w:ascii="Century Gothic" w:hAnsi="Century Gothic"/>
          <w:sz w:val="24"/>
          <w:szCs w:val="24"/>
        </w:rPr>
      </w:pPr>
      <w:r w:rsidRPr="00D05234">
        <w:rPr>
          <w:rFonts w:ascii="Century Gothic" w:hAnsi="Century Gothic"/>
          <w:sz w:val="24"/>
          <w:szCs w:val="24"/>
        </w:rPr>
        <w:t>Geometry</w:t>
      </w:r>
    </w:p>
    <w:p w:rsidR="006E694C" w:rsidRPr="00D05234" w:rsidRDefault="006E694C" w:rsidP="006E694C">
      <w:pPr>
        <w:jc w:val="center"/>
        <w:rPr>
          <w:rFonts w:ascii="Century Gothic" w:hAnsi="Century Gothic"/>
          <w:sz w:val="24"/>
          <w:szCs w:val="24"/>
        </w:rPr>
      </w:pPr>
      <w:r w:rsidRPr="00D05234">
        <w:rPr>
          <w:rFonts w:ascii="Century Gothic" w:hAnsi="Century Gothic"/>
          <w:sz w:val="24"/>
          <w:szCs w:val="24"/>
        </w:rPr>
        <w:t>Chapter 2</w:t>
      </w:r>
      <w:r w:rsidR="00477BA5" w:rsidRPr="00D05234">
        <w:rPr>
          <w:rFonts w:ascii="Century Gothic" w:hAnsi="Century Gothic"/>
          <w:sz w:val="24"/>
          <w:szCs w:val="24"/>
        </w:rPr>
        <w:t>: Reasoning and Proof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6E694C" w:rsidRPr="00D05234" w:rsidTr="00D05234">
        <w:tc>
          <w:tcPr>
            <w:tcW w:w="3438" w:type="dxa"/>
          </w:tcPr>
          <w:p w:rsidR="006E694C" w:rsidRPr="00D05234" w:rsidRDefault="006E694C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6138" w:type="dxa"/>
          </w:tcPr>
          <w:p w:rsidR="006E694C" w:rsidRPr="00D05234" w:rsidRDefault="006E694C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2.1</w:t>
            </w:r>
            <w:r w:rsidR="00477BA5" w:rsidRPr="00D05234">
              <w:rPr>
                <w:rFonts w:ascii="Century Gothic" w:hAnsi="Century Gothic"/>
                <w:sz w:val="24"/>
                <w:szCs w:val="24"/>
              </w:rPr>
              <w:t xml:space="preserve">: Conditional Statements  </w:t>
            </w:r>
          </w:p>
          <w:p w:rsidR="00262057" w:rsidRPr="00844B07" w:rsidRDefault="00262057" w:rsidP="006E69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 xml:space="preserve">Pg.  75 </w:t>
            </w:r>
          </w:p>
          <w:p w:rsidR="006E694C" w:rsidRPr="00D05234" w:rsidRDefault="00262057" w:rsidP="002620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#’s10-24 even</w:t>
            </w:r>
          </w:p>
        </w:tc>
      </w:tr>
      <w:tr w:rsidR="006E694C" w:rsidRPr="00D05234" w:rsidTr="00D05234">
        <w:tc>
          <w:tcPr>
            <w:tcW w:w="3438" w:type="dxa"/>
          </w:tcPr>
          <w:p w:rsidR="006E694C" w:rsidRPr="00D05234" w:rsidRDefault="006E694C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6138" w:type="dxa"/>
          </w:tcPr>
          <w:p w:rsidR="006E694C" w:rsidRPr="00D05234" w:rsidRDefault="006E694C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2.2</w:t>
            </w:r>
            <w:r w:rsidR="00477BA5" w:rsidRPr="00D05234">
              <w:rPr>
                <w:rFonts w:ascii="Century Gothic" w:hAnsi="Century Gothic"/>
                <w:sz w:val="24"/>
                <w:szCs w:val="24"/>
              </w:rPr>
              <w:t xml:space="preserve">:  Definitions and </w:t>
            </w:r>
            <w:proofErr w:type="spellStart"/>
            <w:r w:rsidR="00477BA5" w:rsidRPr="00D05234">
              <w:rPr>
                <w:rFonts w:ascii="Century Gothic" w:hAnsi="Century Gothic"/>
                <w:sz w:val="24"/>
                <w:szCs w:val="24"/>
              </w:rPr>
              <w:t>Biconditional</w:t>
            </w:r>
            <w:proofErr w:type="spellEnd"/>
            <w:r w:rsidR="00477BA5" w:rsidRPr="00D05234">
              <w:rPr>
                <w:rFonts w:ascii="Century Gothic" w:hAnsi="Century Gothic"/>
                <w:sz w:val="24"/>
                <w:szCs w:val="24"/>
              </w:rPr>
              <w:t xml:space="preserve"> Statements</w:t>
            </w:r>
          </w:p>
          <w:p w:rsidR="006E694C" w:rsidRPr="00844B07" w:rsidRDefault="00262057" w:rsidP="006E69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Pg. 82</w:t>
            </w:r>
          </w:p>
          <w:p w:rsidR="006E694C" w:rsidRPr="00D05234" w:rsidRDefault="00262057" w:rsidP="002620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#’s 3-23 all</w:t>
            </w:r>
            <w:r w:rsidR="00844B07">
              <w:rPr>
                <w:rFonts w:ascii="Century Gothic" w:hAnsi="Century Gothic"/>
                <w:b/>
                <w:sz w:val="24"/>
                <w:szCs w:val="24"/>
              </w:rPr>
              <w:t>, WS on 2.1</w:t>
            </w:r>
          </w:p>
        </w:tc>
      </w:tr>
      <w:tr w:rsidR="006E694C" w:rsidRPr="00D05234" w:rsidTr="00D05234">
        <w:tc>
          <w:tcPr>
            <w:tcW w:w="3438" w:type="dxa"/>
          </w:tcPr>
          <w:p w:rsidR="006E694C" w:rsidRPr="00D05234" w:rsidRDefault="006E694C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6138" w:type="dxa"/>
          </w:tcPr>
          <w:p w:rsidR="006E694C" w:rsidRPr="00D05234" w:rsidRDefault="006E694C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2.2</w:t>
            </w:r>
            <w:r w:rsidR="00477BA5" w:rsidRPr="00D05234">
              <w:rPr>
                <w:rFonts w:ascii="Century Gothic" w:hAnsi="Century Gothic"/>
                <w:sz w:val="24"/>
                <w:szCs w:val="24"/>
              </w:rPr>
              <w:t xml:space="preserve">:  Definitions and </w:t>
            </w:r>
            <w:proofErr w:type="spellStart"/>
            <w:r w:rsidR="00477BA5" w:rsidRPr="00D05234">
              <w:rPr>
                <w:rFonts w:ascii="Century Gothic" w:hAnsi="Century Gothic"/>
                <w:sz w:val="24"/>
                <w:szCs w:val="24"/>
              </w:rPr>
              <w:t>Biconditional</w:t>
            </w:r>
            <w:proofErr w:type="spellEnd"/>
            <w:r w:rsidR="00477BA5" w:rsidRPr="00D05234">
              <w:rPr>
                <w:rFonts w:ascii="Century Gothic" w:hAnsi="Century Gothic"/>
                <w:sz w:val="24"/>
                <w:szCs w:val="24"/>
              </w:rPr>
              <w:t xml:space="preserve"> Statements</w:t>
            </w:r>
          </w:p>
          <w:p w:rsidR="006E694C" w:rsidRPr="00844B07" w:rsidRDefault="00262057" w:rsidP="006E69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 xml:space="preserve">Pg. 82 </w:t>
            </w:r>
          </w:p>
          <w:p w:rsidR="006E694C" w:rsidRPr="00D05234" w:rsidRDefault="00262057" w:rsidP="002620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#’s 24-43 all</w:t>
            </w:r>
          </w:p>
        </w:tc>
      </w:tr>
      <w:tr w:rsidR="006E694C" w:rsidRPr="00D05234" w:rsidTr="00D05234">
        <w:tc>
          <w:tcPr>
            <w:tcW w:w="3438" w:type="dxa"/>
          </w:tcPr>
          <w:p w:rsidR="006E694C" w:rsidRPr="00D05234" w:rsidRDefault="006E694C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6138" w:type="dxa"/>
          </w:tcPr>
          <w:p w:rsidR="006E694C" w:rsidRPr="00D05234" w:rsidRDefault="006E694C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2.3</w:t>
            </w:r>
            <w:r w:rsidR="00477BA5" w:rsidRPr="00D05234">
              <w:rPr>
                <w:rFonts w:ascii="Century Gothic" w:hAnsi="Century Gothic"/>
                <w:sz w:val="24"/>
                <w:szCs w:val="24"/>
              </w:rPr>
              <w:t xml:space="preserve">:  Deductive Reasoning </w:t>
            </w:r>
          </w:p>
          <w:p w:rsidR="006E694C" w:rsidRPr="00844B07" w:rsidRDefault="00262057" w:rsidP="006E69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Pg. 91</w:t>
            </w:r>
          </w:p>
          <w:p w:rsidR="006E694C" w:rsidRPr="00D05234" w:rsidRDefault="00262057" w:rsidP="00844B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#’s 3-5 all, 8-20 all</w:t>
            </w:r>
          </w:p>
        </w:tc>
      </w:tr>
      <w:tr w:rsidR="006E694C" w:rsidRPr="00D05234" w:rsidTr="00D05234">
        <w:tc>
          <w:tcPr>
            <w:tcW w:w="3438" w:type="dxa"/>
          </w:tcPr>
          <w:p w:rsidR="006E694C" w:rsidRPr="00D05234" w:rsidRDefault="006E694C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5</w:t>
            </w:r>
          </w:p>
        </w:tc>
        <w:tc>
          <w:tcPr>
            <w:tcW w:w="6138" w:type="dxa"/>
          </w:tcPr>
          <w:p w:rsidR="006E694C" w:rsidRPr="00D05234" w:rsidRDefault="006E694C" w:rsidP="00477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2.3</w:t>
            </w:r>
            <w:r w:rsidR="00477BA5" w:rsidRPr="00D05234">
              <w:rPr>
                <w:rFonts w:ascii="Century Gothic" w:hAnsi="Century Gothic"/>
                <w:sz w:val="24"/>
                <w:szCs w:val="24"/>
              </w:rPr>
              <w:t xml:space="preserve">: Deductive Reasoning </w:t>
            </w:r>
          </w:p>
          <w:p w:rsidR="006E694C" w:rsidRPr="00844B07" w:rsidRDefault="00262057" w:rsidP="002620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Pg.  92</w:t>
            </w:r>
          </w:p>
          <w:p w:rsidR="00262057" w:rsidRPr="00D05234" w:rsidRDefault="00262057" w:rsidP="002620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#’s 21- 29 all, 36-42 all</w:t>
            </w:r>
          </w:p>
        </w:tc>
      </w:tr>
      <w:tr w:rsidR="00844B07" w:rsidRPr="00D05234" w:rsidTr="00D05234">
        <w:tc>
          <w:tcPr>
            <w:tcW w:w="3438" w:type="dxa"/>
          </w:tcPr>
          <w:p w:rsidR="00844B07" w:rsidRPr="00D05234" w:rsidRDefault="00844B07" w:rsidP="000013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6</w:t>
            </w:r>
          </w:p>
        </w:tc>
        <w:tc>
          <w:tcPr>
            <w:tcW w:w="6138" w:type="dxa"/>
          </w:tcPr>
          <w:p w:rsidR="00844B07" w:rsidRDefault="00844B07" w:rsidP="00477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</w:t>
            </w:r>
          </w:p>
          <w:p w:rsidR="00844B07" w:rsidRPr="00844B07" w:rsidRDefault="00844B07" w:rsidP="00477B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WS</w:t>
            </w:r>
          </w:p>
          <w:p w:rsidR="00844B07" w:rsidRPr="00D05234" w:rsidRDefault="00844B07" w:rsidP="00477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44B07" w:rsidRPr="00D05234" w:rsidTr="00D05234">
        <w:tc>
          <w:tcPr>
            <w:tcW w:w="3438" w:type="dxa"/>
          </w:tcPr>
          <w:p w:rsidR="00844B07" w:rsidRPr="00D05234" w:rsidRDefault="00844B07" w:rsidP="000013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7</w:t>
            </w:r>
          </w:p>
        </w:tc>
        <w:tc>
          <w:tcPr>
            <w:tcW w:w="6138" w:type="dxa"/>
          </w:tcPr>
          <w:p w:rsidR="00844B07" w:rsidRPr="00D05234" w:rsidRDefault="00844B07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2.4:  Reasoning with Properties from Algebra</w:t>
            </w:r>
          </w:p>
          <w:p w:rsidR="00844B07" w:rsidRPr="00844B07" w:rsidRDefault="00844B07" w:rsidP="006E69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Pg. 99</w:t>
            </w:r>
          </w:p>
          <w:p w:rsidR="00844B07" w:rsidRPr="00D05234" w:rsidRDefault="00844B07" w:rsidP="00844B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#’s 10-15 all, 16-26 even</w:t>
            </w:r>
          </w:p>
        </w:tc>
      </w:tr>
      <w:tr w:rsidR="00844B07" w:rsidRPr="00D05234" w:rsidTr="00D05234">
        <w:tc>
          <w:tcPr>
            <w:tcW w:w="3438" w:type="dxa"/>
          </w:tcPr>
          <w:p w:rsidR="00844B07" w:rsidRPr="00D05234" w:rsidRDefault="00844B07" w:rsidP="000013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8</w:t>
            </w:r>
          </w:p>
        </w:tc>
        <w:tc>
          <w:tcPr>
            <w:tcW w:w="6138" w:type="dxa"/>
          </w:tcPr>
          <w:p w:rsidR="00844B07" w:rsidRPr="00D05234" w:rsidRDefault="00844B07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2.5: Proving Statements about Segments</w:t>
            </w:r>
          </w:p>
          <w:p w:rsidR="00844B07" w:rsidRPr="00844B07" w:rsidRDefault="00844B07" w:rsidP="006E69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Pg. 105</w:t>
            </w:r>
          </w:p>
          <w:p w:rsidR="00844B07" w:rsidRPr="00D05234" w:rsidRDefault="00844B07" w:rsidP="00844B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#’s 6-11 all</w:t>
            </w:r>
          </w:p>
        </w:tc>
      </w:tr>
      <w:tr w:rsidR="00844B07" w:rsidRPr="00D05234" w:rsidTr="00D05234">
        <w:tc>
          <w:tcPr>
            <w:tcW w:w="3438" w:type="dxa"/>
          </w:tcPr>
          <w:p w:rsidR="00844B07" w:rsidRPr="00D05234" w:rsidRDefault="00844B07" w:rsidP="000013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9</w:t>
            </w:r>
          </w:p>
        </w:tc>
        <w:tc>
          <w:tcPr>
            <w:tcW w:w="6138" w:type="dxa"/>
          </w:tcPr>
          <w:p w:rsidR="00844B07" w:rsidRPr="00D05234" w:rsidRDefault="00844B07" w:rsidP="00477B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2.5:  Proving Statements about Segments</w:t>
            </w:r>
          </w:p>
          <w:p w:rsidR="00844B07" w:rsidRPr="00844B07" w:rsidRDefault="00844B07" w:rsidP="002620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Pg. 105-107</w:t>
            </w:r>
          </w:p>
          <w:p w:rsidR="00844B07" w:rsidRPr="00D05234" w:rsidRDefault="00844B07" w:rsidP="00844B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#’s 16-18 all 21, 22, 28-40 even</w:t>
            </w:r>
          </w:p>
        </w:tc>
      </w:tr>
      <w:tr w:rsidR="00844B07" w:rsidRPr="00D05234" w:rsidTr="00D05234">
        <w:tc>
          <w:tcPr>
            <w:tcW w:w="3438" w:type="dxa"/>
          </w:tcPr>
          <w:p w:rsidR="00844B07" w:rsidRPr="00D05234" w:rsidRDefault="00844B07" w:rsidP="000013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10</w:t>
            </w:r>
          </w:p>
        </w:tc>
        <w:tc>
          <w:tcPr>
            <w:tcW w:w="6138" w:type="dxa"/>
          </w:tcPr>
          <w:p w:rsidR="00844B07" w:rsidRPr="00D05234" w:rsidRDefault="00844B07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2.6:  Proving Statements from Angles</w:t>
            </w:r>
          </w:p>
          <w:p w:rsidR="00844B07" w:rsidRPr="00844B07" w:rsidRDefault="00844B07" w:rsidP="006E69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Pg. 113</w:t>
            </w:r>
          </w:p>
          <w:p w:rsidR="00844B07" w:rsidRPr="00D05234" w:rsidRDefault="00844B07" w:rsidP="00844B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#’s 10-22 all</w:t>
            </w:r>
          </w:p>
        </w:tc>
      </w:tr>
      <w:tr w:rsidR="00844B07" w:rsidRPr="00D05234" w:rsidTr="00D05234">
        <w:tc>
          <w:tcPr>
            <w:tcW w:w="3438" w:type="dxa"/>
          </w:tcPr>
          <w:p w:rsidR="00844B07" w:rsidRPr="00D05234" w:rsidRDefault="00844B07" w:rsidP="000013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11</w:t>
            </w:r>
          </w:p>
        </w:tc>
        <w:tc>
          <w:tcPr>
            <w:tcW w:w="6138" w:type="dxa"/>
          </w:tcPr>
          <w:p w:rsidR="00844B07" w:rsidRPr="00D05234" w:rsidRDefault="00844B07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2.6: Proving Statements from Angles</w:t>
            </w:r>
          </w:p>
          <w:p w:rsidR="00844B07" w:rsidRPr="00844B07" w:rsidRDefault="00844B07" w:rsidP="006E69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Pg. 114</w:t>
            </w:r>
          </w:p>
          <w:p w:rsidR="00844B07" w:rsidRPr="00844B07" w:rsidRDefault="00844B07" w:rsidP="006E69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#’s 23-28 all</w:t>
            </w:r>
          </w:p>
          <w:p w:rsidR="00844B07" w:rsidRPr="00D05234" w:rsidRDefault="00844B07" w:rsidP="00844B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WS</w:t>
            </w:r>
          </w:p>
        </w:tc>
      </w:tr>
      <w:tr w:rsidR="00844B07" w:rsidRPr="00D05234" w:rsidTr="00D05234">
        <w:tc>
          <w:tcPr>
            <w:tcW w:w="3438" w:type="dxa"/>
          </w:tcPr>
          <w:p w:rsidR="00844B07" w:rsidRPr="00D05234" w:rsidRDefault="00844B07" w:rsidP="000013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Day 12</w:t>
            </w:r>
          </w:p>
        </w:tc>
        <w:tc>
          <w:tcPr>
            <w:tcW w:w="6138" w:type="dxa"/>
          </w:tcPr>
          <w:p w:rsidR="00844B07" w:rsidRPr="00D05234" w:rsidRDefault="00844B07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5234">
              <w:rPr>
                <w:rFonts w:ascii="Century Gothic" w:hAnsi="Century Gothic"/>
                <w:sz w:val="24"/>
                <w:szCs w:val="24"/>
              </w:rPr>
              <w:t>Review</w:t>
            </w:r>
          </w:p>
          <w:p w:rsidR="00844B07" w:rsidRPr="00844B07" w:rsidRDefault="00844B07" w:rsidP="006E69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Pg. 118-120</w:t>
            </w:r>
          </w:p>
          <w:p w:rsidR="00844B07" w:rsidRPr="00D05234" w:rsidRDefault="00844B07" w:rsidP="00844B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44B07">
              <w:rPr>
                <w:rFonts w:ascii="Century Gothic" w:hAnsi="Century Gothic"/>
                <w:b/>
                <w:sz w:val="24"/>
                <w:szCs w:val="24"/>
              </w:rPr>
              <w:t>#”s 1-21 all</w:t>
            </w:r>
          </w:p>
        </w:tc>
      </w:tr>
      <w:tr w:rsidR="00844B07" w:rsidRPr="00D05234" w:rsidTr="00D05234">
        <w:tc>
          <w:tcPr>
            <w:tcW w:w="3438" w:type="dxa"/>
          </w:tcPr>
          <w:p w:rsidR="00844B07" w:rsidRDefault="00844B07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13</w:t>
            </w:r>
          </w:p>
          <w:p w:rsidR="00844B07" w:rsidRPr="00D05234" w:rsidRDefault="00844B07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38" w:type="dxa"/>
          </w:tcPr>
          <w:p w:rsidR="00844B07" w:rsidRPr="00D05234" w:rsidRDefault="00844B07" w:rsidP="00844B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Test</w:t>
            </w:r>
          </w:p>
          <w:p w:rsidR="00844B07" w:rsidRPr="00D05234" w:rsidRDefault="00844B07" w:rsidP="006E69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E694C" w:rsidRPr="00D05234" w:rsidRDefault="006E694C" w:rsidP="006E694C">
      <w:pPr>
        <w:rPr>
          <w:rFonts w:ascii="Century Gothic" w:hAnsi="Century Gothic"/>
          <w:sz w:val="24"/>
          <w:szCs w:val="24"/>
        </w:rPr>
      </w:pPr>
    </w:p>
    <w:sectPr w:rsidR="006E694C" w:rsidRPr="00D05234" w:rsidSect="003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94C"/>
    <w:rsid w:val="00262057"/>
    <w:rsid w:val="003E2B03"/>
    <w:rsid w:val="00477BA5"/>
    <w:rsid w:val="006E694C"/>
    <w:rsid w:val="00844B07"/>
    <w:rsid w:val="00984E1A"/>
    <w:rsid w:val="00D05234"/>
    <w:rsid w:val="00E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3</cp:revision>
  <dcterms:created xsi:type="dcterms:W3CDTF">2010-07-16T01:29:00Z</dcterms:created>
  <dcterms:modified xsi:type="dcterms:W3CDTF">2010-09-26T18:29:00Z</dcterms:modified>
</cp:coreProperties>
</file>