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F" w:rsidRPr="00320C1A" w:rsidRDefault="00417465" w:rsidP="004174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C1A">
        <w:rPr>
          <w:rFonts w:ascii="Times New Roman" w:hAnsi="Times New Roman" w:cs="Times New Roman"/>
          <w:sz w:val="24"/>
          <w:szCs w:val="24"/>
        </w:rPr>
        <w:t xml:space="preserve">Geometry </w:t>
      </w:r>
    </w:p>
    <w:p w:rsidR="00417465" w:rsidRPr="00320C1A" w:rsidRDefault="00417465" w:rsidP="004174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C1A">
        <w:rPr>
          <w:rFonts w:ascii="Times New Roman" w:hAnsi="Times New Roman" w:cs="Times New Roman"/>
          <w:sz w:val="24"/>
          <w:szCs w:val="24"/>
        </w:rPr>
        <w:t>Chapter 6</w:t>
      </w:r>
      <w:r w:rsidR="00320C1A">
        <w:rPr>
          <w:rFonts w:ascii="Times New Roman" w:hAnsi="Times New Roman" w:cs="Times New Roman"/>
          <w:sz w:val="24"/>
          <w:szCs w:val="24"/>
        </w:rPr>
        <w:t xml:space="preserve">:  Quadrilaterals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766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320C1A" w:rsidRPr="00320C1A">
              <w:rPr>
                <w:rFonts w:ascii="Times New Roman" w:hAnsi="Times New Roman" w:cs="Times New Roman"/>
                <w:sz w:val="24"/>
                <w:szCs w:val="24"/>
              </w:rPr>
              <w:t xml:space="preserve">:  Polygons </w:t>
            </w:r>
          </w:p>
          <w:p w:rsid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Pg. 325 12-20 even, 21-23, 24-38 even</w:t>
            </w:r>
          </w:p>
          <w:p w:rsidR="00320C1A" w:rsidRP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766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320C1A" w:rsidRPr="00320C1A">
              <w:rPr>
                <w:rFonts w:ascii="Times New Roman" w:hAnsi="Times New Roman" w:cs="Times New Roman"/>
                <w:sz w:val="24"/>
                <w:szCs w:val="24"/>
              </w:rPr>
              <w:t xml:space="preserve">: Polygons </w:t>
            </w:r>
          </w:p>
          <w:p w:rsid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:rsidR="00320C1A" w:rsidRP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766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320C1A" w:rsidRPr="00320C1A">
              <w:rPr>
                <w:rFonts w:ascii="Times New Roman" w:hAnsi="Times New Roman" w:cs="Times New Roman"/>
                <w:sz w:val="24"/>
                <w:szCs w:val="24"/>
              </w:rPr>
              <w:t xml:space="preserve">:  Quadrilaterals </w:t>
            </w:r>
          </w:p>
          <w:p w:rsid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 xml:space="preserve">Pg. 334 20-38 even 40-44 </w:t>
            </w:r>
          </w:p>
          <w:p w:rsidR="00320C1A" w:rsidRP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766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320C1A" w:rsidRPr="00320C1A">
              <w:rPr>
                <w:rFonts w:ascii="Times New Roman" w:hAnsi="Times New Roman" w:cs="Times New Roman"/>
                <w:sz w:val="24"/>
                <w:szCs w:val="24"/>
              </w:rPr>
              <w:t xml:space="preserve">:  Quadrilaterals </w:t>
            </w:r>
          </w:p>
          <w:p w:rsid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:rsidR="00320C1A" w:rsidRP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7668" w:type="dxa"/>
          </w:tcPr>
          <w:p w:rsidR="00320C1A" w:rsidRPr="00320C1A" w:rsidRDefault="00417465" w:rsidP="0032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320C1A" w:rsidRPr="00320C1A">
              <w:rPr>
                <w:rFonts w:ascii="Times New Roman" w:hAnsi="Times New Roman" w:cs="Times New Roman"/>
                <w:sz w:val="24"/>
                <w:szCs w:val="24"/>
              </w:rPr>
              <w:t>:Proving Quadrilaterals are Parallelograms</w:t>
            </w:r>
          </w:p>
          <w:p w:rsidR="00320C1A" w:rsidRDefault="00320C1A" w:rsidP="0032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Pg.  342 10-26 even</w:t>
            </w:r>
          </w:p>
          <w:p w:rsidR="00320C1A" w:rsidRPr="00320C1A" w:rsidRDefault="00320C1A" w:rsidP="0032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6</w:t>
            </w:r>
          </w:p>
        </w:tc>
        <w:tc>
          <w:tcPr>
            <w:tcW w:w="766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320C1A" w:rsidRPr="00320C1A">
              <w:rPr>
                <w:rFonts w:ascii="Times New Roman" w:hAnsi="Times New Roman" w:cs="Times New Roman"/>
                <w:sz w:val="24"/>
                <w:szCs w:val="24"/>
              </w:rPr>
              <w:t>:  Proving Quadrilaterals are Parallelograms</w:t>
            </w:r>
          </w:p>
          <w:p w:rsid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:rsidR="00320C1A" w:rsidRP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766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320C1A" w:rsidRPr="00320C1A">
              <w:rPr>
                <w:rFonts w:ascii="Times New Roman" w:hAnsi="Times New Roman" w:cs="Times New Roman"/>
                <w:sz w:val="24"/>
                <w:szCs w:val="24"/>
              </w:rPr>
              <w:t>: Rhombuses, Rectangles, and Squares</w:t>
            </w:r>
          </w:p>
          <w:p w:rsid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Pg.  351 12-43</w:t>
            </w:r>
          </w:p>
          <w:p w:rsidR="00320C1A" w:rsidRP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8</w:t>
            </w:r>
          </w:p>
        </w:tc>
        <w:tc>
          <w:tcPr>
            <w:tcW w:w="766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320C1A" w:rsidRPr="00320C1A">
              <w:rPr>
                <w:rFonts w:ascii="Times New Roman" w:hAnsi="Times New Roman" w:cs="Times New Roman"/>
                <w:sz w:val="24"/>
                <w:szCs w:val="24"/>
              </w:rPr>
              <w:t>:  Rhombuses, Rectangles, and Squares</w:t>
            </w:r>
          </w:p>
          <w:p w:rsid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:rsidR="00320C1A" w:rsidRP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9</w:t>
            </w:r>
          </w:p>
        </w:tc>
        <w:tc>
          <w:tcPr>
            <w:tcW w:w="766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320C1A" w:rsidRPr="00320C1A">
              <w:rPr>
                <w:rFonts w:ascii="Times New Roman" w:hAnsi="Times New Roman" w:cs="Times New Roman"/>
                <w:sz w:val="24"/>
                <w:szCs w:val="24"/>
              </w:rPr>
              <w:t>:  Trapezoids and Kites</w:t>
            </w:r>
          </w:p>
          <w:p w:rsid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Pg.  359 10-24 even 28-33</w:t>
            </w:r>
          </w:p>
          <w:p w:rsidR="00320C1A" w:rsidRP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10</w:t>
            </w:r>
          </w:p>
        </w:tc>
        <w:tc>
          <w:tcPr>
            <w:tcW w:w="766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320C1A" w:rsidRPr="00320C1A">
              <w:rPr>
                <w:rFonts w:ascii="Times New Roman" w:hAnsi="Times New Roman" w:cs="Times New Roman"/>
                <w:sz w:val="24"/>
                <w:szCs w:val="24"/>
              </w:rPr>
              <w:t>: Trapezoids and Kites</w:t>
            </w:r>
          </w:p>
          <w:p w:rsid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:rsidR="00320C1A" w:rsidRP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11</w:t>
            </w:r>
          </w:p>
        </w:tc>
        <w:tc>
          <w:tcPr>
            <w:tcW w:w="766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320C1A" w:rsidRPr="00320C1A">
              <w:rPr>
                <w:rFonts w:ascii="Times New Roman" w:hAnsi="Times New Roman" w:cs="Times New Roman"/>
                <w:sz w:val="24"/>
                <w:szCs w:val="24"/>
              </w:rPr>
              <w:t>:  Special Quadrilaterals</w:t>
            </w:r>
          </w:p>
          <w:p w:rsid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Pg.  367 8-36 even</w:t>
            </w:r>
          </w:p>
          <w:p w:rsidR="00320C1A" w:rsidRP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12</w:t>
            </w:r>
          </w:p>
        </w:tc>
        <w:tc>
          <w:tcPr>
            <w:tcW w:w="766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320C1A" w:rsidRPr="00320C1A">
              <w:rPr>
                <w:rFonts w:ascii="Times New Roman" w:hAnsi="Times New Roman" w:cs="Times New Roman"/>
                <w:sz w:val="24"/>
                <w:szCs w:val="24"/>
              </w:rPr>
              <w:t>: Areas of Triangles and Quadrilaterals</w:t>
            </w:r>
          </w:p>
          <w:p w:rsid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Pg. 376 14-34</w:t>
            </w:r>
          </w:p>
          <w:p w:rsidR="00320C1A" w:rsidRP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13</w:t>
            </w:r>
          </w:p>
        </w:tc>
        <w:tc>
          <w:tcPr>
            <w:tcW w:w="766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320C1A" w:rsidRPr="00320C1A">
              <w:rPr>
                <w:rFonts w:ascii="Times New Roman" w:hAnsi="Times New Roman" w:cs="Times New Roman"/>
                <w:sz w:val="24"/>
                <w:szCs w:val="24"/>
              </w:rPr>
              <w:t>: Areas of Triangles and Quadrilaterals</w:t>
            </w:r>
          </w:p>
          <w:p w:rsid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:rsidR="00320C1A" w:rsidRPr="00320C1A" w:rsidRDefault="00320C1A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14</w:t>
            </w:r>
          </w:p>
        </w:tc>
        <w:tc>
          <w:tcPr>
            <w:tcW w:w="766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  <w:p w:rsidR="00320C1A" w:rsidRPr="00320C1A" w:rsidRDefault="00320C1A" w:rsidP="0032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Pg.  382 1-25</w:t>
            </w:r>
          </w:p>
        </w:tc>
      </w:tr>
      <w:tr w:rsidR="00417465" w:rsidRPr="00320C1A" w:rsidTr="00417465">
        <w:tc>
          <w:tcPr>
            <w:tcW w:w="1908" w:type="dxa"/>
          </w:tcPr>
          <w:p w:rsidR="00417465" w:rsidRPr="00320C1A" w:rsidRDefault="00417465" w:rsidP="004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Day 15</w:t>
            </w:r>
          </w:p>
        </w:tc>
        <w:tc>
          <w:tcPr>
            <w:tcW w:w="7668" w:type="dxa"/>
          </w:tcPr>
          <w:p w:rsidR="00320C1A" w:rsidRPr="00320C1A" w:rsidRDefault="00417465" w:rsidP="0032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A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417465" w:rsidRPr="00320C1A" w:rsidRDefault="00417465" w:rsidP="004174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7465" w:rsidRPr="00320C1A" w:rsidSect="002C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465"/>
    <w:rsid w:val="002C6FBF"/>
    <w:rsid w:val="00320C1A"/>
    <w:rsid w:val="00417465"/>
    <w:rsid w:val="004C71C2"/>
    <w:rsid w:val="007C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1</cp:revision>
  <dcterms:created xsi:type="dcterms:W3CDTF">2010-12-22T14:23:00Z</dcterms:created>
  <dcterms:modified xsi:type="dcterms:W3CDTF">2010-12-22T14:44:00Z</dcterms:modified>
</cp:coreProperties>
</file>