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BF" w:rsidRPr="00067D4F" w:rsidRDefault="00067D4F" w:rsidP="00067D4F">
      <w:pPr>
        <w:jc w:val="center"/>
        <w:rPr>
          <w:rFonts w:ascii="Century Gothic" w:hAnsi="Century Gothic"/>
          <w:sz w:val="24"/>
          <w:szCs w:val="24"/>
        </w:rPr>
      </w:pPr>
      <w:r w:rsidRPr="00067D4F">
        <w:rPr>
          <w:rFonts w:ascii="Century Gothic" w:hAnsi="Century Gothic"/>
          <w:sz w:val="24"/>
          <w:szCs w:val="24"/>
        </w:rPr>
        <w:t>Geometry</w:t>
      </w:r>
    </w:p>
    <w:tbl>
      <w:tblPr>
        <w:tblStyle w:val="TableGrid"/>
        <w:tblpPr w:leftFromText="180" w:rightFromText="180" w:vertAnchor="page" w:horzAnchor="margin" w:tblpXSpec="center" w:tblpY="2125"/>
        <w:tblW w:w="0" w:type="auto"/>
        <w:tblLook w:val="04A0"/>
      </w:tblPr>
      <w:tblGrid>
        <w:gridCol w:w="3438"/>
        <w:gridCol w:w="6138"/>
      </w:tblGrid>
      <w:tr w:rsidR="00067D4F" w:rsidRPr="00067D4F" w:rsidTr="00AB0317">
        <w:tc>
          <w:tcPr>
            <w:tcW w:w="3438" w:type="dxa"/>
          </w:tcPr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>Day 1</w:t>
            </w:r>
          </w:p>
        </w:tc>
        <w:tc>
          <w:tcPr>
            <w:tcW w:w="6138" w:type="dxa"/>
          </w:tcPr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>4.1:  Triangles and Angles</w:t>
            </w:r>
          </w:p>
          <w:p w:rsidR="00067D4F" w:rsidRPr="00067D4F" w:rsidRDefault="003D2F48" w:rsidP="00067D4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HW: pg. 198 #’s 10-26 </w:t>
            </w:r>
            <w:r w:rsidR="00067D4F" w:rsidRPr="00067D4F">
              <w:rPr>
                <w:rFonts w:ascii="Century Gothic" w:hAnsi="Century Gothic"/>
                <w:b/>
                <w:sz w:val="24"/>
                <w:szCs w:val="24"/>
              </w:rPr>
              <w:t>even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, 31-39 all</w:t>
            </w:r>
          </w:p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7D4F" w:rsidRPr="00067D4F" w:rsidTr="00AB0317">
        <w:tc>
          <w:tcPr>
            <w:tcW w:w="3438" w:type="dxa"/>
          </w:tcPr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>Day 2</w:t>
            </w:r>
          </w:p>
        </w:tc>
        <w:tc>
          <w:tcPr>
            <w:tcW w:w="6138" w:type="dxa"/>
          </w:tcPr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>4.2: Congruence and Triangles</w:t>
            </w:r>
          </w:p>
          <w:p w:rsidR="00067D4F" w:rsidRPr="00067D4F" w:rsidRDefault="00067D4F" w:rsidP="00067D4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67D4F">
              <w:rPr>
                <w:rFonts w:ascii="Century Gothic" w:hAnsi="Century Gothic"/>
                <w:b/>
                <w:sz w:val="24"/>
                <w:szCs w:val="24"/>
              </w:rPr>
              <w:t>HW:  pg. 206 #’s 10-28</w:t>
            </w:r>
            <w:r w:rsidR="003D2F48">
              <w:rPr>
                <w:rFonts w:ascii="Century Gothic" w:hAnsi="Century Gothic"/>
                <w:b/>
                <w:sz w:val="24"/>
                <w:szCs w:val="24"/>
              </w:rPr>
              <w:t xml:space="preserve"> all</w:t>
            </w:r>
            <w:r w:rsidRPr="00067D4F">
              <w:rPr>
                <w:rFonts w:ascii="Century Gothic" w:hAnsi="Century Gothic"/>
                <w:b/>
                <w:sz w:val="24"/>
                <w:szCs w:val="24"/>
              </w:rPr>
              <w:t>, 35</w:t>
            </w:r>
          </w:p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7D4F" w:rsidRPr="00067D4F" w:rsidTr="00AB0317">
        <w:tc>
          <w:tcPr>
            <w:tcW w:w="3438" w:type="dxa"/>
          </w:tcPr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>Day 3</w:t>
            </w:r>
          </w:p>
        </w:tc>
        <w:tc>
          <w:tcPr>
            <w:tcW w:w="6138" w:type="dxa"/>
          </w:tcPr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>4.2: Congruence and Triangles</w:t>
            </w:r>
          </w:p>
          <w:p w:rsidR="00067D4F" w:rsidRPr="00067D4F" w:rsidRDefault="00067D4F" w:rsidP="00067D4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67D4F">
              <w:rPr>
                <w:rFonts w:ascii="Century Gothic" w:hAnsi="Century Gothic"/>
                <w:b/>
                <w:sz w:val="24"/>
                <w:szCs w:val="24"/>
              </w:rPr>
              <w:t>HW:  Worksheet</w:t>
            </w:r>
          </w:p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7D4F" w:rsidRPr="00067D4F" w:rsidTr="00AB0317">
        <w:tc>
          <w:tcPr>
            <w:tcW w:w="3438" w:type="dxa"/>
          </w:tcPr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>Day 4</w:t>
            </w:r>
          </w:p>
        </w:tc>
        <w:tc>
          <w:tcPr>
            <w:tcW w:w="6138" w:type="dxa"/>
          </w:tcPr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>4.3:  Proving Triangles are Congruent: SSS and SAS</w:t>
            </w:r>
          </w:p>
          <w:p w:rsidR="00067D4F" w:rsidRPr="00067D4F" w:rsidRDefault="00067D4F" w:rsidP="00067D4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67D4F">
              <w:rPr>
                <w:rFonts w:ascii="Century Gothic" w:hAnsi="Century Gothic"/>
                <w:b/>
                <w:sz w:val="24"/>
                <w:szCs w:val="24"/>
              </w:rPr>
              <w:t xml:space="preserve">HW:  pg. </w:t>
            </w:r>
            <w:r w:rsidR="003D2F48">
              <w:rPr>
                <w:rFonts w:ascii="Century Gothic" w:hAnsi="Century Gothic"/>
                <w:b/>
                <w:sz w:val="24"/>
                <w:szCs w:val="24"/>
              </w:rPr>
              <w:t xml:space="preserve"> 216 #’s 3-22</w:t>
            </w:r>
            <w:r w:rsidRPr="00067D4F">
              <w:rPr>
                <w:rFonts w:ascii="Century Gothic" w:hAnsi="Century Gothic"/>
                <w:b/>
                <w:sz w:val="24"/>
                <w:szCs w:val="24"/>
              </w:rPr>
              <w:t xml:space="preserve"> all</w:t>
            </w:r>
          </w:p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7D4F" w:rsidRPr="00067D4F" w:rsidTr="00AB0317">
        <w:tc>
          <w:tcPr>
            <w:tcW w:w="3438" w:type="dxa"/>
          </w:tcPr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>Day 5</w:t>
            </w:r>
          </w:p>
        </w:tc>
        <w:tc>
          <w:tcPr>
            <w:tcW w:w="6138" w:type="dxa"/>
          </w:tcPr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>4.3: Proving Triangles are Congruent: SSS and SAS</w:t>
            </w:r>
          </w:p>
          <w:p w:rsidR="00067D4F" w:rsidRPr="00067D4F" w:rsidRDefault="003D2F48" w:rsidP="00067D4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HW:  pg. 217 #’s 23-26</w:t>
            </w:r>
            <w:r w:rsidR="00067D4F" w:rsidRPr="00067D4F">
              <w:rPr>
                <w:rFonts w:ascii="Century Gothic" w:hAnsi="Century Gothic"/>
                <w:b/>
                <w:sz w:val="24"/>
                <w:szCs w:val="24"/>
              </w:rPr>
              <w:t xml:space="preserve"> and WS</w:t>
            </w:r>
          </w:p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7D4F" w:rsidRPr="00067D4F" w:rsidTr="00AB0317">
        <w:tc>
          <w:tcPr>
            <w:tcW w:w="3438" w:type="dxa"/>
          </w:tcPr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>Day 6</w:t>
            </w:r>
          </w:p>
        </w:tc>
        <w:tc>
          <w:tcPr>
            <w:tcW w:w="6138" w:type="dxa"/>
          </w:tcPr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 xml:space="preserve">4.4:  Proving Triangles are Congruent: </w:t>
            </w:r>
          </w:p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 xml:space="preserve"> ASA and AAS</w:t>
            </w:r>
          </w:p>
          <w:p w:rsidR="00067D4F" w:rsidRPr="00067D4F" w:rsidRDefault="00067D4F" w:rsidP="00067D4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67D4F">
              <w:rPr>
                <w:rFonts w:ascii="Century Gothic" w:hAnsi="Century Gothic"/>
                <w:b/>
                <w:sz w:val="24"/>
                <w:szCs w:val="24"/>
              </w:rPr>
              <w:t>HW:  pg.  223 #’s 2-6 all, 8-20 all</w:t>
            </w:r>
          </w:p>
        </w:tc>
      </w:tr>
      <w:tr w:rsidR="00067D4F" w:rsidRPr="00067D4F" w:rsidTr="00AB0317">
        <w:tc>
          <w:tcPr>
            <w:tcW w:w="3438" w:type="dxa"/>
          </w:tcPr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>Day 8</w:t>
            </w:r>
          </w:p>
        </w:tc>
        <w:tc>
          <w:tcPr>
            <w:tcW w:w="6138" w:type="dxa"/>
          </w:tcPr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 xml:space="preserve">4.4:  Proving Triangles are Congruent:  </w:t>
            </w:r>
          </w:p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>ASA and AAS</w:t>
            </w:r>
          </w:p>
          <w:p w:rsidR="00067D4F" w:rsidRPr="00067D4F" w:rsidRDefault="00067D4F" w:rsidP="00067D4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67D4F">
              <w:rPr>
                <w:rFonts w:ascii="Century Gothic" w:hAnsi="Century Gothic"/>
                <w:b/>
                <w:sz w:val="24"/>
                <w:szCs w:val="24"/>
              </w:rPr>
              <w:t>HW:  Worksheet</w:t>
            </w:r>
          </w:p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7D4F" w:rsidRPr="00067D4F" w:rsidTr="00AB0317">
        <w:tc>
          <w:tcPr>
            <w:tcW w:w="3438" w:type="dxa"/>
          </w:tcPr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>Day 9</w:t>
            </w:r>
          </w:p>
        </w:tc>
        <w:tc>
          <w:tcPr>
            <w:tcW w:w="6138" w:type="dxa"/>
          </w:tcPr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>4.5: Using Congruent Triangles</w:t>
            </w:r>
          </w:p>
          <w:p w:rsidR="00067D4F" w:rsidRPr="00067D4F" w:rsidRDefault="00067D4F" w:rsidP="00067D4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67D4F">
              <w:rPr>
                <w:rFonts w:ascii="Century Gothic" w:hAnsi="Century Gothic"/>
                <w:b/>
                <w:sz w:val="24"/>
                <w:szCs w:val="24"/>
              </w:rPr>
              <w:t>HW:  pg.  232 #’s 4-18 all</w:t>
            </w:r>
          </w:p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7D4F" w:rsidRPr="00067D4F" w:rsidTr="00AB0317">
        <w:tc>
          <w:tcPr>
            <w:tcW w:w="3438" w:type="dxa"/>
          </w:tcPr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>Day 10</w:t>
            </w:r>
          </w:p>
        </w:tc>
        <w:tc>
          <w:tcPr>
            <w:tcW w:w="6138" w:type="dxa"/>
          </w:tcPr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>4.6:  Isosceles, Equilateral, and Right Triangles</w:t>
            </w:r>
          </w:p>
          <w:p w:rsidR="00067D4F" w:rsidRPr="00067D4F" w:rsidRDefault="00067D4F" w:rsidP="00067D4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67D4F">
              <w:rPr>
                <w:rFonts w:ascii="Century Gothic" w:hAnsi="Century Gothic"/>
                <w:b/>
                <w:sz w:val="24"/>
                <w:szCs w:val="24"/>
              </w:rPr>
              <w:t>HW:  pg. 239 2-25 all</w:t>
            </w:r>
          </w:p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7D4F" w:rsidRPr="00067D4F" w:rsidTr="00AB0317">
        <w:tc>
          <w:tcPr>
            <w:tcW w:w="3438" w:type="dxa"/>
          </w:tcPr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>Day 11</w:t>
            </w:r>
          </w:p>
        </w:tc>
        <w:tc>
          <w:tcPr>
            <w:tcW w:w="6138" w:type="dxa"/>
          </w:tcPr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 xml:space="preserve">4.6:  Isosceles, Equilateral, and Right Triangles </w:t>
            </w:r>
          </w:p>
          <w:p w:rsidR="00067D4F" w:rsidRPr="00067D4F" w:rsidRDefault="00067D4F" w:rsidP="00067D4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67D4F">
              <w:rPr>
                <w:rFonts w:ascii="Century Gothic" w:hAnsi="Century Gothic"/>
                <w:b/>
                <w:sz w:val="24"/>
                <w:szCs w:val="24"/>
              </w:rPr>
              <w:t>HW:  pg. 241 #’s 33-34 and Worksheet</w:t>
            </w:r>
          </w:p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7D4F" w:rsidRPr="00067D4F" w:rsidTr="00AB0317">
        <w:tc>
          <w:tcPr>
            <w:tcW w:w="3438" w:type="dxa"/>
          </w:tcPr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>Day 12</w:t>
            </w:r>
          </w:p>
        </w:tc>
        <w:tc>
          <w:tcPr>
            <w:tcW w:w="6138" w:type="dxa"/>
          </w:tcPr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>4.7:  Triangles and Coordinate Proof</w:t>
            </w:r>
          </w:p>
          <w:p w:rsidR="00067D4F" w:rsidRPr="00067D4F" w:rsidRDefault="00067D4F" w:rsidP="00067D4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67D4F">
              <w:rPr>
                <w:rFonts w:ascii="Century Gothic" w:hAnsi="Century Gothic"/>
                <w:b/>
                <w:sz w:val="24"/>
                <w:szCs w:val="24"/>
              </w:rPr>
              <w:t>HW:  pg. 247 #’s 6-19 all</w:t>
            </w:r>
          </w:p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7D4F" w:rsidRPr="00067D4F" w:rsidTr="00AB0317">
        <w:tc>
          <w:tcPr>
            <w:tcW w:w="3438" w:type="dxa"/>
          </w:tcPr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>Day 13</w:t>
            </w:r>
          </w:p>
        </w:tc>
        <w:tc>
          <w:tcPr>
            <w:tcW w:w="6138" w:type="dxa"/>
          </w:tcPr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 xml:space="preserve">4.7:  Triangles and Coordinate Proof </w:t>
            </w:r>
          </w:p>
          <w:p w:rsidR="00067D4F" w:rsidRPr="00067D4F" w:rsidRDefault="00067D4F" w:rsidP="00067D4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67D4F">
              <w:rPr>
                <w:rFonts w:ascii="Century Gothic" w:hAnsi="Century Gothic"/>
                <w:b/>
                <w:sz w:val="24"/>
                <w:szCs w:val="24"/>
              </w:rPr>
              <w:t>HW:  Worksheet</w:t>
            </w:r>
          </w:p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7D4F" w:rsidRPr="00067D4F" w:rsidTr="00AB0317">
        <w:tc>
          <w:tcPr>
            <w:tcW w:w="3438" w:type="dxa"/>
          </w:tcPr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 xml:space="preserve">Day 14 </w:t>
            </w:r>
          </w:p>
        </w:tc>
        <w:tc>
          <w:tcPr>
            <w:tcW w:w="6138" w:type="dxa"/>
          </w:tcPr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>Review</w:t>
            </w:r>
          </w:p>
          <w:p w:rsidR="00067D4F" w:rsidRPr="00067D4F" w:rsidRDefault="00067D4F" w:rsidP="00067D4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67D4F">
              <w:rPr>
                <w:rFonts w:ascii="Century Gothic" w:hAnsi="Century Gothic"/>
                <w:b/>
                <w:sz w:val="24"/>
                <w:szCs w:val="24"/>
              </w:rPr>
              <w:t>HW:  Pg. 252 #’s 1-18 all</w:t>
            </w:r>
          </w:p>
        </w:tc>
      </w:tr>
      <w:tr w:rsidR="00067D4F" w:rsidRPr="00067D4F" w:rsidTr="00AB0317">
        <w:tc>
          <w:tcPr>
            <w:tcW w:w="3438" w:type="dxa"/>
          </w:tcPr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>Day 15</w:t>
            </w:r>
          </w:p>
        </w:tc>
        <w:tc>
          <w:tcPr>
            <w:tcW w:w="6138" w:type="dxa"/>
          </w:tcPr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7D4F">
              <w:rPr>
                <w:rFonts w:ascii="Century Gothic" w:hAnsi="Century Gothic"/>
                <w:sz w:val="24"/>
                <w:szCs w:val="24"/>
              </w:rPr>
              <w:t>Test</w:t>
            </w:r>
          </w:p>
          <w:p w:rsidR="00067D4F" w:rsidRPr="00067D4F" w:rsidRDefault="00067D4F" w:rsidP="00067D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67D4F" w:rsidRPr="00067D4F" w:rsidRDefault="00067D4F" w:rsidP="00067D4F">
      <w:pPr>
        <w:jc w:val="center"/>
        <w:rPr>
          <w:rFonts w:ascii="Century Gothic" w:hAnsi="Century Gothic"/>
          <w:sz w:val="24"/>
          <w:szCs w:val="24"/>
        </w:rPr>
      </w:pPr>
      <w:r w:rsidRPr="00067D4F">
        <w:rPr>
          <w:rFonts w:ascii="Century Gothic" w:hAnsi="Century Gothic"/>
          <w:sz w:val="24"/>
          <w:szCs w:val="24"/>
        </w:rPr>
        <w:t>Chapter 4:  Congruent Triangles</w:t>
      </w:r>
    </w:p>
    <w:sectPr w:rsidR="00067D4F" w:rsidRPr="00067D4F" w:rsidSect="00067D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03F9"/>
    <w:rsid w:val="00067D4F"/>
    <w:rsid w:val="00123B11"/>
    <w:rsid w:val="002C6FBF"/>
    <w:rsid w:val="003503F9"/>
    <w:rsid w:val="003D2F48"/>
    <w:rsid w:val="00AB0317"/>
    <w:rsid w:val="00C6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neivert</dc:creator>
  <cp:lastModifiedBy>neivert</cp:lastModifiedBy>
  <cp:revision>4</cp:revision>
  <dcterms:created xsi:type="dcterms:W3CDTF">2010-10-28T23:32:00Z</dcterms:created>
  <dcterms:modified xsi:type="dcterms:W3CDTF">2011-10-27T13:28:00Z</dcterms:modified>
</cp:coreProperties>
</file>